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A2" w:rsidRPr="00494B21" w:rsidRDefault="000C6267" w:rsidP="00494B21">
      <w:pPr>
        <w:tabs>
          <w:tab w:val="center" w:pos="3930"/>
          <w:tab w:val="right" w:pos="9466"/>
        </w:tabs>
        <w:spacing w:after="4" w:line="264" w:lineRule="auto"/>
      </w:pPr>
      <w:r>
        <w:rPr>
          <w:sz w:val="26"/>
        </w:rPr>
        <w:tab/>
      </w:r>
      <w:r w:rsidR="009269B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95pt;margin-top:-17.7pt;width:45pt;height:54pt;z-index:251663360;mso-position-horizontal-relative:text;mso-position-vertical-relative:text">
            <v:imagedata r:id="rId6" o:title=""/>
            <w10:wrap type="topAndBottom"/>
          </v:shape>
          <o:OLEObject Type="Embed" ProgID="CorelDraw.Graphic.8" ShapeID="_x0000_s1026" DrawAspect="Content" ObjectID="_1736079132" r:id="rId7"/>
        </w:pict>
      </w:r>
    </w:p>
    <w:p w:rsidR="008568A2" w:rsidRDefault="008568A2" w:rsidP="008568A2">
      <w:pPr>
        <w:keepNext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lang w:eastAsia="en-US"/>
        </w:rPr>
        <w:t xml:space="preserve"> РЕШЕНИЕ           </w:t>
      </w:r>
    </w:p>
    <w:p w:rsidR="008568A2" w:rsidRDefault="008568A2" w:rsidP="008568A2">
      <w:pPr>
        <w:spacing w:after="0"/>
        <w:jc w:val="center"/>
        <w:rPr>
          <w:b/>
          <w:lang w:val="x-none" w:eastAsia="x-none"/>
        </w:rPr>
      </w:pPr>
      <w:r>
        <w:rPr>
          <w:b/>
          <w:lang w:val="x-none" w:eastAsia="x-none"/>
        </w:rPr>
        <w:t>Совета депутатов муниципального образования</w:t>
      </w:r>
    </w:p>
    <w:p w:rsidR="008568A2" w:rsidRDefault="008568A2" w:rsidP="008568A2">
      <w:pPr>
        <w:spacing w:after="0"/>
        <w:jc w:val="center"/>
        <w:rPr>
          <w:b/>
          <w:lang w:val="x-none" w:eastAsia="x-none"/>
        </w:rPr>
      </w:pPr>
      <w:r>
        <w:rPr>
          <w:b/>
          <w:lang w:val="x-none" w:eastAsia="x-none"/>
        </w:rPr>
        <w:t>сельское поселение «Новобрянское»</w:t>
      </w:r>
    </w:p>
    <w:p w:rsidR="008568A2" w:rsidRDefault="008568A2" w:rsidP="008568A2">
      <w:pPr>
        <w:spacing w:after="0"/>
        <w:jc w:val="center"/>
        <w:rPr>
          <w:b/>
          <w:lang w:eastAsia="x-none"/>
        </w:rPr>
      </w:pPr>
      <w:r>
        <w:rPr>
          <w:b/>
          <w:lang w:val="x-none" w:eastAsia="x-none"/>
        </w:rPr>
        <w:t>Заиграевского района Республики Бурятия</w:t>
      </w:r>
    </w:p>
    <w:p w:rsidR="008568A2" w:rsidRDefault="009269B6" w:rsidP="008568A2">
      <w:pPr>
        <w:rPr>
          <w:lang w:eastAsia="x-none"/>
        </w:rPr>
      </w:pPr>
      <w:r>
        <w:rPr>
          <w:lang w:eastAsia="x-none"/>
        </w:rPr>
        <w:t xml:space="preserve"> </w:t>
      </w:r>
      <w:bookmarkStart w:id="0" w:name="_GoBack"/>
      <w:bookmarkEnd w:id="0"/>
      <w:r w:rsidR="008568A2">
        <w:rPr>
          <w:lang w:eastAsia="x-none"/>
        </w:rPr>
        <w:t xml:space="preserve"> </w:t>
      </w:r>
      <w:r w:rsidR="00BB59A6">
        <w:rPr>
          <w:lang w:eastAsia="x-none"/>
        </w:rPr>
        <w:t xml:space="preserve">24.01.2023г. </w:t>
      </w:r>
      <w:r>
        <w:rPr>
          <w:lang w:eastAsia="x-none"/>
        </w:rPr>
        <w:t xml:space="preserve"> </w:t>
      </w:r>
      <w:r w:rsidR="005D69B4">
        <w:rPr>
          <w:lang w:eastAsia="x-none"/>
        </w:rPr>
        <w:t xml:space="preserve">    </w:t>
      </w:r>
      <w:r w:rsidR="00BB59A6">
        <w:rPr>
          <w:lang w:eastAsia="x-none"/>
        </w:rPr>
        <w:t>№ 3</w:t>
      </w:r>
    </w:p>
    <w:p w:rsidR="008568A2" w:rsidRPr="00494B21" w:rsidRDefault="008568A2" w:rsidP="008568A2">
      <w:pPr>
        <w:spacing w:after="0" w:line="270" w:lineRule="auto"/>
        <w:ind w:left="-10" w:right="105" w:firstLine="10"/>
        <w:rPr>
          <w:sz w:val="24"/>
        </w:rPr>
      </w:pPr>
      <w:r w:rsidRPr="00494B21">
        <w:rPr>
          <w:sz w:val="24"/>
        </w:rPr>
        <w:t xml:space="preserve">Об утверждении схемы многомандатных   </w:t>
      </w:r>
    </w:p>
    <w:p w:rsidR="008568A2" w:rsidRPr="00494B21" w:rsidRDefault="008568A2" w:rsidP="008568A2">
      <w:pPr>
        <w:spacing w:after="0" w:line="270" w:lineRule="auto"/>
        <w:ind w:left="-10" w:right="105" w:firstLine="10"/>
        <w:rPr>
          <w:sz w:val="24"/>
        </w:rPr>
      </w:pPr>
      <w:r w:rsidRPr="00494B21">
        <w:rPr>
          <w:sz w:val="24"/>
        </w:rPr>
        <w:t xml:space="preserve">избирательных округов  для проведения </w:t>
      </w:r>
    </w:p>
    <w:p w:rsidR="008568A2" w:rsidRPr="00494B21" w:rsidRDefault="008568A2" w:rsidP="008568A2">
      <w:pPr>
        <w:spacing w:after="0" w:line="270" w:lineRule="auto"/>
        <w:ind w:left="-10" w:right="105" w:firstLine="10"/>
        <w:rPr>
          <w:sz w:val="24"/>
        </w:rPr>
      </w:pPr>
      <w:r w:rsidRPr="00494B21">
        <w:rPr>
          <w:sz w:val="24"/>
        </w:rPr>
        <w:t xml:space="preserve">выборов депутатов </w:t>
      </w:r>
      <w:proofErr w:type="gramStart"/>
      <w:r w:rsidRPr="00494B21">
        <w:rPr>
          <w:sz w:val="24"/>
        </w:rPr>
        <w:t>представительного</w:t>
      </w:r>
      <w:proofErr w:type="gramEnd"/>
      <w:r w:rsidRPr="00494B21">
        <w:rPr>
          <w:sz w:val="24"/>
        </w:rPr>
        <w:t xml:space="preserve"> </w:t>
      </w:r>
    </w:p>
    <w:p w:rsidR="008568A2" w:rsidRPr="00494B21" w:rsidRDefault="008568A2" w:rsidP="008568A2">
      <w:pPr>
        <w:spacing w:after="0" w:line="270" w:lineRule="auto"/>
        <w:ind w:left="-10" w:right="105" w:firstLine="10"/>
        <w:rPr>
          <w:sz w:val="24"/>
        </w:rPr>
      </w:pPr>
      <w:r w:rsidRPr="00494B21">
        <w:rPr>
          <w:sz w:val="24"/>
        </w:rPr>
        <w:t xml:space="preserve">органа муниципального образования </w:t>
      </w:r>
    </w:p>
    <w:p w:rsidR="008568A2" w:rsidRPr="00494B21" w:rsidRDefault="008568A2" w:rsidP="008568A2">
      <w:pPr>
        <w:spacing w:after="0" w:line="270" w:lineRule="auto"/>
        <w:ind w:left="-10" w:right="105" w:firstLine="10"/>
        <w:rPr>
          <w:sz w:val="24"/>
        </w:rPr>
      </w:pPr>
      <w:r w:rsidRPr="00494B21">
        <w:rPr>
          <w:sz w:val="24"/>
        </w:rPr>
        <w:t>сельского</w:t>
      </w:r>
      <w:r w:rsidRPr="00494B21">
        <w:rPr>
          <w:sz w:val="24"/>
        </w:rPr>
        <w:tab/>
        <w:t>поселения «Новобрянское».</w:t>
      </w:r>
    </w:p>
    <w:p w:rsidR="008568A2" w:rsidRDefault="008568A2" w:rsidP="00494B21">
      <w:pPr>
        <w:spacing w:after="243" w:line="270" w:lineRule="auto"/>
        <w:ind w:right="105"/>
        <w:rPr>
          <w:sz w:val="28"/>
        </w:rPr>
      </w:pPr>
    </w:p>
    <w:p w:rsidR="00494B21" w:rsidRDefault="000C6267" w:rsidP="005D69B4">
      <w:pPr>
        <w:spacing w:after="243" w:line="270" w:lineRule="auto"/>
        <w:ind w:left="-10" w:right="105" w:firstLine="710"/>
        <w:jc w:val="both"/>
        <w:rPr>
          <w:sz w:val="28"/>
        </w:rPr>
      </w:pPr>
      <w:proofErr w:type="gramStart"/>
      <w:r>
        <w:rPr>
          <w:sz w:val="28"/>
        </w:rPr>
        <w:t xml:space="preserve">Рассмотрев решение территориальной избирательной комиссии муниципального образования «Заиграевский район» от 26.12.2022 г. № </w:t>
      </w:r>
      <w:r w:rsidR="008568A2">
        <w:rPr>
          <w:sz w:val="28"/>
        </w:rPr>
        <w:t xml:space="preserve">142  </w:t>
      </w:r>
      <w:r>
        <w:rPr>
          <w:sz w:val="28"/>
        </w:rPr>
        <w:t>«Об опред</w:t>
      </w:r>
      <w:r w:rsidR="008568A2">
        <w:rPr>
          <w:sz w:val="28"/>
        </w:rPr>
        <w:t>елении схемы многомандатных</w:t>
      </w:r>
      <w:r>
        <w:rPr>
          <w:sz w:val="28"/>
        </w:rPr>
        <w:t xml:space="preserve"> </w:t>
      </w:r>
      <w:r w:rsidR="008568A2">
        <w:rPr>
          <w:sz w:val="28"/>
        </w:rPr>
        <w:t xml:space="preserve"> избирательных округов</w:t>
      </w:r>
      <w:r>
        <w:rPr>
          <w:sz w:val="28"/>
        </w:rPr>
        <w:t xml:space="preserve"> для проведения выборов депутатов представительного органа муниципального</w:t>
      </w:r>
      <w:r>
        <w:rPr>
          <w:sz w:val="28"/>
        </w:rPr>
        <w:tab/>
        <w:t>образования</w:t>
      </w:r>
      <w:r>
        <w:rPr>
          <w:sz w:val="28"/>
        </w:rPr>
        <w:tab/>
        <w:t>городского/сельского</w:t>
      </w:r>
      <w:r>
        <w:rPr>
          <w:sz w:val="28"/>
        </w:rPr>
        <w:tab/>
        <w:t xml:space="preserve">поселения </w:t>
      </w:r>
      <w:r w:rsidR="008568A2">
        <w:rPr>
          <w:sz w:val="28"/>
        </w:rPr>
        <w:t>«Новобрянское»</w:t>
      </w:r>
      <w:r>
        <w:rPr>
          <w:sz w:val="28"/>
        </w:rPr>
        <w:t>, руководствуясь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статьей № 9 Закона</w:t>
      </w:r>
      <w:proofErr w:type="gramEnd"/>
      <w:r>
        <w:rPr>
          <w:sz w:val="28"/>
        </w:rPr>
        <w:t xml:space="preserve"> Республики Бурятия № 419-III от 17.09.2003 г. «О выборах депутатов представительного органа муниципального образования в Республике Бурятия» Совет депутатов муниципального образования сельского поселения </w:t>
      </w:r>
      <w:r w:rsidR="008568A2">
        <w:rPr>
          <w:sz w:val="28"/>
        </w:rPr>
        <w:t>«Новобрянское»</w:t>
      </w:r>
      <w:r>
        <w:rPr>
          <w:sz w:val="28"/>
        </w:rPr>
        <w:t xml:space="preserve"> решил:</w:t>
      </w:r>
    </w:p>
    <w:p w:rsidR="00494B21" w:rsidRPr="00494B21" w:rsidRDefault="00494B21" w:rsidP="005D69B4">
      <w:pPr>
        <w:numPr>
          <w:ilvl w:val="0"/>
          <w:numId w:val="1"/>
        </w:numPr>
        <w:spacing w:after="40" w:line="270" w:lineRule="auto"/>
        <w:ind w:right="120"/>
        <w:jc w:val="both"/>
      </w:pPr>
      <w:r>
        <w:rPr>
          <w:sz w:val="28"/>
        </w:rPr>
        <w:t>Утвердить схему многомандатных избирательных округов для проведения выборов депутатов представительного органа муниципального</w:t>
      </w:r>
      <w:r>
        <w:rPr>
          <w:sz w:val="28"/>
        </w:rPr>
        <w:tab/>
        <w:t>образования  сельского</w:t>
      </w:r>
      <w:r>
        <w:rPr>
          <w:sz w:val="28"/>
        </w:rPr>
        <w:tab/>
        <w:t xml:space="preserve">поселения </w:t>
      </w:r>
      <w:r w:rsidRPr="008568A2">
        <w:rPr>
          <w:sz w:val="28"/>
        </w:rPr>
        <w:t xml:space="preserve">«Новобрянское» </w:t>
      </w:r>
      <w:r>
        <w:rPr>
          <w:sz w:val="28"/>
        </w:rPr>
        <w:t xml:space="preserve">  (приложение).</w:t>
      </w:r>
    </w:p>
    <w:p w:rsidR="00494B21" w:rsidRPr="00494B21" w:rsidRDefault="00494B21" w:rsidP="005D69B4">
      <w:pPr>
        <w:numPr>
          <w:ilvl w:val="0"/>
          <w:numId w:val="1"/>
        </w:numPr>
        <w:spacing w:after="40" w:line="270" w:lineRule="auto"/>
        <w:ind w:right="120"/>
        <w:jc w:val="both"/>
        <w:rPr>
          <w:sz w:val="28"/>
        </w:rPr>
      </w:pPr>
      <w:r>
        <w:rPr>
          <w:sz w:val="28"/>
        </w:rPr>
        <w:t xml:space="preserve">Опубликовать настоящее решение на официальном сайте администрации муниципального образования  сельского поселения </w:t>
      </w:r>
      <w:r w:rsidRPr="00494B21">
        <w:rPr>
          <w:sz w:val="28"/>
        </w:rPr>
        <w:t>«Новобрянское»  не позднее чем через пять дней после ее утверждения.</w:t>
      </w:r>
    </w:p>
    <w:p w:rsidR="00494B21" w:rsidRPr="00494B21" w:rsidRDefault="00494B21" w:rsidP="005D69B4">
      <w:pPr>
        <w:numPr>
          <w:ilvl w:val="0"/>
          <w:numId w:val="1"/>
        </w:numPr>
        <w:spacing w:after="40" w:line="270" w:lineRule="auto"/>
        <w:ind w:right="120"/>
        <w:jc w:val="both"/>
        <w:rPr>
          <w:sz w:val="28"/>
        </w:rPr>
      </w:pPr>
      <w:r>
        <w:rPr>
          <w:sz w:val="28"/>
        </w:rPr>
        <w:t xml:space="preserve"> </w:t>
      </w:r>
      <w:r w:rsidRPr="00494B21">
        <w:rPr>
          <w:sz w:val="28"/>
        </w:rPr>
        <w:t>Настоящее решение вступает в силу со дня его принятия.</w:t>
      </w:r>
    </w:p>
    <w:p w:rsidR="00494B21" w:rsidRDefault="00494B21" w:rsidP="005D69B4">
      <w:pPr>
        <w:spacing w:after="40" w:line="270" w:lineRule="auto"/>
        <w:ind w:left="720" w:right="120"/>
        <w:jc w:val="both"/>
      </w:pPr>
    </w:p>
    <w:p w:rsidR="00494B21" w:rsidRDefault="00494B21" w:rsidP="005D69B4">
      <w:pPr>
        <w:spacing w:after="40" w:line="270" w:lineRule="auto"/>
        <w:ind w:left="720" w:right="120"/>
        <w:jc w:val="both"/>
      </w:pPr>
    </w:p>
    <w:p w:rsidR="00494B21" w:rsidRPr="00494B21" w:rsidRDefault="00494B21" w:rsidP="005D69B4">
      <w:pPr>
        <w:spacing w:after="0"/>
        <w:ind w:right="140"/>
        <w:jc w:val="both"/>
        <w:outlineLvl w:val="7"/>
        <w:rPr>
          <w:b/>
          <w:iCs/>
          <w:sz w:val="28"/>
        </w:rPr>
      </w:pPr>
      <w:r w:rsidRPr="00494B21">
        <w:rPr>
          <w:iCs/>
          <w:sz w:val="28"/>
        </w:rPr>
        <w:t>Глава муниципального образования</w:t>
      </w:r>
    </w:p>
    <w:p w:rsidR="00494B21" w:rsidRPr="00494B21" w:rsidRDefault="00494B21" w:rsidP="005D69B4">
      <w:pPr>
        <w:spacing w:after="0"/>
        <w:ind w:right="140"/>
        <w:jc w:val="both"/>
        <w:outlineLvl w:val="7"/>
        <w:rPr>
          <w:iCs/>
          <w:sz w:val="28"/>
        </w:rPr>
      </w:pPr>
      <w:r w:rsidRPr="00494B21">
        <w:rPr>
          <w:iCs/>
          <w:sz w:val="28"/>
        </w:rPr>
        <w:t xml:space="preserve">сельского поселения «Новобрянское»:                                  В.В. Козулин  </w:t>
      </w:r>
    </w:p>
    <w:p w:rsidR="00494B21" w:rsidRPr="00494B21" w:rsidRDefault="00494B21" w:rsidP="005D69B4">
      <w:pPr>
        <w:spacing w:after="0"/>
        <w:ind w:right="140"/>
        <w:jc w:val="both"/>
        <w:outlineLvl w:val="7"/>
        <w:rPr>
          <w:b/>
          <w:iCs/>
          <w:sz w:val="28"/>
        </w:rPr>
      </w:pPr>
      <w:r w:rsidRPr="00494B21">
        <w:rPr>
          <w:iCs/>
          <w:sz w:val="28"/>
        </w:rPr>
        <w:t>руководителя администрации</w:t>
      </w:r>
    </w:p>
    <w:p w:rsidR="00494B21" w:rsidRDefault="00494B21" w:rsidP="005D69B4">
      <w:pPr>
        <w:spacing w:after="615" w:line="287" w:lineRule="auto"/>
        <w:ind w:left="5477" w:firstLine="1"/>
        <w:jc w:val="both"/>
        <w:rPr>
          <w:sz w:val="26"/>
        </w:rPr>
      </w:pPr>
    </w:p>
    <w:p w:rsidR="00494B21" w:rsidRPr="00494B21" w:rsidRDefault="0077287D" w:rsidP="005D69B4">
      <w:pPr>
        <w:spacing w:after="0" w:line="287" w:lineRule="auto"/>
        <w:ind w:left="5477" w:firstLine="1"/>
        <w:jc w:val="both"/>
      </w:pPr>
      <w:r>
        <w:lastRenderedPageBreak/>
        <w:t xml:space="preserve"> </w:t>
      </w:r>
      <w:r w:rsidR="000C6267" w:rsidRPr="00494B21">
        <w:t>Приложение</w:t>
      </w:r>
      <w:r w:rsidR="00494B21" w:rsidRPr="00494B21">
        <w:t xml:space="preserve"> к решению </w:t>
      </w:r>
      <w:r w:rsidR="000C6267" w:rsidRPr="00494B21">
        <w:tab/>
      </w:r>
    </w:p>
    <w:p w:rsidR="0089086F" w:rsidRPr="00494B21" w:rsidRDefault="00494B21" w:rsidP="005D69B4">
      <w:pPr>
        <w:spacing w:after="0" w:line="287" w:lineRule="auto"/>
        <w:ind w:left="5529" w:firstLine="1"/>
        <w:jc w:val="both"/>
      </w:pPr>
      <w:r w:rsidRPr="00494B21">
        <w:t>Совета депут</w:t>
      </w:r>
      <w:r w:rsidR="0077287D">
        <w:t xml:space="preserve">атов муниципального </w:t>
      </w:r>
      <w:r w:rsidRPr="00494B21">
        <w:t>образования сельское поселение «Новобрянское» Заиграевского района Республики Бурятия</w:t>
      </w:r>
      <w:r w:rsidR="0077287D">
        <w:t xml:space="preserve">  от </w:t>
      </w:r>
      <w:r w:rsidR="00BB59A6">
        <w:t xml:space="preserve">24.01.2023 </w:t>
      </w:r>
      <w:r w:rsidR="0077287D">
        <w:t>№</w:t>
      </w:r>
      <w:r w:rsidR="00BB59A6">
        <w:t>3</w:t>
      </w:r>
    </w:p>
    <w:p w:rsidR="00494B21" w:rsidRPr="00494B21" w:rsidRDefault="00494B21" w:rsidP="005D69B4">
      <w:pPr>
        <w:pStyle w:val="2"/>
        <w:spacing w:after="362"/>
        <w:ind w:left="974" w:right="970" w:firstLine="557"/>
        <w:jc w:val="both"/>
        <w:rPr>
          <w:sz w:val="24"/>
        </w:rPr>
      </w:pPr>
    </w:p>
    <w:p w:rsidR="0089086F" w:rsidRDefault="000C6267" w:rsidP="005D69B4">
      <w:pPr>
        <w:pStyle w:val="2"/>
        <w:spacing w:after="362"/>
        <w:ind w:left="974" w:right="970" w:firstLine="557"/>
        <w:jc w:val="both"/>
      </w:pPr>
      <w:r>
        <w:t>Схема многомандатных избирательных округов для проведения выборов депутатов представительного органа муниципального образования сельского поселения «Новобрянское»</w:t>
      </w:r>
    </w:p>
    <w:p w:rsidR="00494B21" w:rsidRPr="00494B21" w:rsidRDefault="000C6267" w:rsidP="005D69B4">
      <w:pPr>
        <w:pStyle w:val="a5"/>
        <w:numPr>
          <w:ilvl w:val="0"/>
          <w:numId w:val="3"/>
        </w:numPr>
        <w:spacing w:after="4" w:line="264" w:lineRule="auto"/>
        <w:ind w:right="4478"/>
        <w:jc w:val="both"/>
        <w:rPr>
          <w:b/>
          <w:sz w:val="24"/>
        </w:rPr>
      </w:pPr>
      <w:r w:rsidRPr="00494B21">
        <w:rPr>
          <w:b/>
          <w:sz w:val="24"/>
        </w:rPr>
        <w:t xml:space="preserve">Заводской избирательный округ </w:t>
      </w:r>
      <w:r w:rsidR="00494B21" w:rsidRPr="00494B21">
        <w:rPr>
          <w:b/>
          <w:sz w:val="24"/>
        </w:rPr>
        <w:t xml:space="preserve">№ </w:t>
      </w:r>
      <w:r w:rsidRPr="00494B21">
        <w:rPr>
          <w:b/>
          <w:sz w:val="24"/>
        </w:rPr>
        <w:t xml:space="preserve">1 </w:t>
      </w:r>
    </w:p>
    <w:p w:rsidR="0089086F" w:rsidRDefault="000C6267" w:rsidP="005D69B4">
      <w:pPr>
        <w:spacing w:after="4" w:line="264" w:lineRule="auto"/>
        <w:ind w:left="18" w:right="4478"/>
        <w:jc w:val="both"/>
      </w:pPr>
      <w:r w:rsidRPr="00494B21">
        <w:rPr>
          <w:sz w:val="26"/>
        </w:rPr>
        <w:t xml:space="preserve">В границах села </w:t>
      </w:r>
      <w:proofErr w:type="gramStart"/>
      <w:r w:rsidRPr="00494B21">
        <w:rPr>
          <w:sz w:val="26"/>
        </w:rPr>
        <w:t>Новая</w:t>
      </w:r>
      <w:proofErr w:type="gramEnd"/>
      <w:r w:rsidRPr="00494B21">
        <w:rPr>
          <w:sz w:val="26"/>
        </w:rPr>
        <w:t xml:space="preserve"> Брянь:</w:t>
      </w:r>
    </w:p>
    <w:p w:rsidR="0089086F" w:rsidRDefault="000C6267" w:rsidP="005D69B4">
      <w:pPr>
        <w:spacing w:after="324" w:line="271" w:lineRule="auto"/>
        <w:ind w:left="9" w:right="4"/>
        <w:jc w:val="both"/>
      </w:pPr>
      <w:r w:rsidRPr="00494B21">
        <w:rPr>
          <w:b/>
          <w:sz w:val="24"/>
        </w:rPr>
        <w:t>Улицы:</w:t>
      </w:r>
      <w:r>
        <w:rPr>
          <w:sz w:val="24"/>
        </w:rPr>
        <w:t xml:space="preserve"> </w:t>
      </w:r>
      <w:proofErr w:type="gramStart"/>
      <w:r>
        <w:rPr>
          <w:sz w:val="24"/>
        </w:rPr>
        <w:t>Лесная, Молодежная, Мысовая, Набережная, Октябрьская, Первомайская, Песчаная, Пирогова, Солнечная, Терешковой, Школьная, Юбилейная.</w:t>
      </w:r>
      <w:proofErr w:type="gramEnd"/>
    </w:p>
    <w:p w:rsidR="0089086F" w:rsidRDefault="000C6267" w:rsidP="005D69B4">
      <w:pPr>
        <w:spacing w:after="4" w:line="264" w:lineRule="auto"/>
        <w:ind w:left="14" w:right="129" w:firstLine="4"/>
        <w:jc w:val="both"/>
      </w:pPr>
      <w:r w:rsidRPr="00494B21">
        <w:rPr>
          <w:b/>
          <w:sz w:val="26"/>
        </w:rPr>
        <w:t>Количество избирателей</w:t>
      </w:r>
      <w:r>
        <w:rPr>
          <w:sz w:val="26"/>
        </w:rPr>
        <w:t xml:space="preserve"> — 1750.</w:t>
      </w:r>
    </w:p>
    <w:p w:rsidR="0089086F" w:rsidRDefault="000C6267" w:rsidP="005D69B4">
      <w:pPr>
        <w:spacing w:after="4" w:line="264" w:lineRule="auto"/>
        <w:ind w:left="14" w:right="129" w:firstLine="4"/>
        <w:jc w:val="both"/>
      </w:pPr>
      <w:r w:rsidRPr="00494B21">
        <w:rPr>
          <w:b/>
          <w:sz w:val="26"/>
        </w:rPr>
        <w:t>Количество депутатских мандатов</w:t>
      </w:r>
      <w:r>
        <w:rPr>
          <w:sz w:val="26"/>
        </w:rPr>
        <w:t xml:space="preserve"> — 5.</w:t>
      </w:r>
    </w:p>
    <w:p w:rsidR="0089086F" w:rsidRDefault="000C6267" w:rsidP="005D69B4">
      <w:pPr>
        <w:spacing w:after="352" w:line="271" w:lineRule="auto"/>
        <w:ind w:left="9" w:right="4"/>
        <w:jc w:val="both"/>
      </w:pPr>
      <w:r w:rsidRPr="00494B21">
        <w:rPr>
          <w:b/>
          <w:sz w:val="24"/>
        </w:rPr>
        <w:t>Место нахождения окружной комиссии</w:t>
      </w:r>
      <w:r>
        <w:rPr>
          <w:sz w:val="24"/>
        </w:rPr>
        <w:t xml:space="preserve"> — Республика Бурятия, Заиграевский район, поселок Заиграево, ул. Октябрьская, д. 4, здание районной администрации, кабинет № 17.</w:t>
      </w:r>
    </w:p>
    <w:p w:rsidR="00494B21" w:rsidRPr="00494B21" w:rsidRDefault="000C6267" w:rsidP="005D69B4">
      <w:pPr>
        <w:pStyle w:val="a5"/>
        <w:numPr>
          <w:ilvl w:val="0"/>
          <w:numId w:val="3"/>
        </w:numPr>
        <w:spacing w:after="12" w:line="271" w:lineRule="auto"/>
        <w:ind w:right="4373"/>
        <w:jc w:val="both"/>
        <w:rPr>
          <w:b/>
          <w:sz w:val="24"/>
        </w:rPr>
      </w:pPr>
      <w:r w:rsidRPr="00494B21">
        <w:rPr>
          <w:sz w:val="24"/>
        </w:rPr>
        <w:t xml:space="preserve"> </w:t>
      </w:r>
      <w:r w:rsidRPr="00494B21">
        <w:rPr>
          <w:b/>
          <w:sz w:val="24"/>
        </w:rPr>
        <w:t>Ко</w:t>
      </w:r>
      <w:r w:rsidR="00494B21">
        <w:rPr>
          <w:b/>
          <w:sz w:val="24"/>
        </w:rPr>
        <w:t>лхозный избирательный округ №</w:t>
      </w:r>
      <w:r w:rsidR="00494B21" w:rsidRPr="00494B21">
        <w:rPr>
          <w:b/>
          <w:sz w:val="24"/>
        </w:rPr>
        <w:t xml:space="preserve"> 2 </w:t>
      </w:r>
      <w:r w:rsidRPr="00494B21">
        <w:rPr>
          <w:b/>
          <w:sz w:val="24"/>
        </w:rPr>
        <w:t xml:space="preserve"> </w:t>
      </w:r>
    </w:p>
    <w:p w:rsidR="0089086F" w:rsidRDefault="000C6267" w:rsidP="005D69B4">
      <w:pPr>
        <w:spacing w:after="12" w:line="271" w:lineRule="auto"/>
        <w:ind w:left="9" w:right="4373"/>
        <w:jc w:val="both"/>
      </w:pPr>
      <w:r>
        <w:rPr>
          <w:sz w:val="24"/>
        </w:rPr>
        <w:t xml:space="preserve">В границах села </w:t>
      </w:r>
      <w:proofErr w:type="gramStart"/>
      <w:r>
        <w:rPr>
          <w:sz w:val="24"/>
        </w:rPr>
        <w:t>Новая</w:t>
      </w:r>
      <w:proofErr w:type="gramEnd"/>
      <w:r>
        <w:rPr>
          <w:sz w:val="24"/>
        </w:rPr>
        <w:t xml:space="preserve"> Брянь:</w:t>
      </w:r>
    </w:p>
    <w:p w:rsidR="0089086F" w:rsidRDefault="000C6267" w:rsidP="005D69B4">
      <w:pPr>
        <w:spacing w:after="12" w:line="271" w:lineRule="auto"/>
        <w:ind w:left="9" w:right="4"/>
        <w:jc w:val="both"/>
      </w:pPr>
      <w:r w:rsidRPr="00494B21">
        <w:rPr>
          <w:b/>
          <w:sz w:val="24"/>
        </w:rPr>
        <w:t>Улицы: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Береговая, Дачная, Заречная, Киселева, Колхозная, Коммунистическая, Ленина, Леонова, Победы, Полевая, Рабочая, Русина, Северная, </w:t>
      </w:r>
      <w:proofErr w:type="spellStart"/>
      <w:r>
        <w:rPr>
          <w:sz w:val="24"/>
        </w:rPr>
        <w:t>Телочная</w:t>
      </w:r>
      <w:proofErr w:type="spellEnd"/>
      <w:r>
        <w:rPr>
          <w:sz w:val="24"/>
        </w:rPr>
        <w:t>, Трактовая.</w:t>
      </w:r>
      <w:proofErr w:type="gramEnd"/>
    </w:p>
    <w:p w:rsidR="0089086F" w:rsidRDefault="000C6267" w:rsidP="005D69B4">
      <w:pPr>
        <w:spacing w:after="0" w:line="271" w:lineRule="auto"/>
        <w:ind w:left="9" w:right="4"/>
        <w:jc w:val="both"/>
      </w:pPr>
      <w:r>
        <w:rPr>
          <w:sz w:val="24"/>
        </w:rPr>
        <w:t xml:space="preserve">Переулки: Больничный, </w:t>
      </w:r>
      <w:proofErr w:type="spellStart"/>
      <w:r>
        <w:rPr>
          <w:sz w:val="24"/>
        </w:rPr>
        <w:t>Верховской</w:t>
      </w:r>
      <w:proofErr w:type="spellEnd"/>
      <w:r>
        <w:rPr>
          <w:sz w:val="24"/>
        </w:rPr>
        <w:t>, Водозаборный, Дачный, Заречный, Ленина.</w:t>
      </w:r>
    </w:p>
    <w:p w:rsidR="0089086F" w:rsidRDefault="000C6267" w:rsidP="005D69B4">
      <w:pPr>
        <w:spacing w:after="301" w:line="271" w:lineRule="auto"/>
        <w:ind w:left="9" w:right="4"/>
        <w:jc w:val="both"/>
      </w:pPr>
      <w:r>
        <w:rPr>
          <w:sz w:val="24"/>
        </w:rPr>
        <w:t>Микрорайоны: Молочный комплекс, Общежитие, Отара 8км, Перелесок, Хутор 8км.</w:t>
      </w:r>
    </w:p>
    <w:p w:rsidR="0089086F" w:rsidRDefault="000C6267" w:rsidP="005D69B4">
      <w:pPr>
        <w:spacing w:after="4" w:line="264" w:lineRule="auto"/>
        <w:ind w:left="14" w:right="129" w:firstLine="4"/>
        <w:jc w:val="both"/>
      </w:pPr>
      <w:r w:rsidRPr="00494B21">
        <w:rPr>
          <w:b/>
          <w:sz w:val="26"/>
        </w:rPr>
        <w:t>Количество избирателей</w:t>
      </w:r>
      <w:r>
        <w:rPr>
          <w:sz w:val="26"/>
        </w:rPr>
        <w:t xml:space="preserve"> — 1643.</w:t>
      </w:r>
    </w:p>
    <w:p w:rsidR="0089086F" w:rsidRDefault="000C6267" w:rsidP="005D69B4">
      <w:pPr>
        <w:spacing w:after="4" w:line="264" w:lineRule="auto"/>
        <w:ind w:left="14" w:right="129" w:firstLine="4"/>
        <w:jc w:val="both"/>
      </w:pPr>
      <w:r w:rsidRPr="00494B21">
        <w:rPr>
          <w:b/>
          <w:sz w:val="26"/>
        </w:rPr>
        <w:t>Количество депутатских мандатов</w:t>
      </w:r>
      <w:r>
        <w:rPr>
          <w:sz w:val="26"/>
        </w:rPr>
        <w:t xml:space="preserve"> — 5.</w:t>
      </w:r>
    </w:p>
    <w:p w:rsidR="0089086F" w:rsidRDefault="000C6267" w:rsidP="005D69B4">
      <w:pPr>
        <w:spacing w:after="38" w:line="271" w:lineRule="auto"/>
        <w:ind w:left="9" w:right="4"/>
        <w:jc w:val="both"/>
      </w:pPr>
      <w:r w:rsidRPr="00494B21">
        <w:rPr>
          <w:b/>
          <w:sz w:val="24"/>
        </w:rPr>
        <w:t>Место нахождения окружной комиссии</w:t>
      </w:r>
      <w:r>
        <w:rPr>
          <w:sz w:val="24"/>
        </w:rPr>
        <w:t xml:space="preserve"> — Республика Бурятия, Заиграевский район, поселок Заиграево, ул. Октябрьская, д. 4, здание районной администрации, кабинет № 17.</w:t>
      </w:r>
    </w:p>
    <w:sectPr w:rsidR="0089086F">
      <w:type w:val="continuous"/>
      <w:pgSz w:w="11904" w:h="16834"/>
      <w:pgMar w:top="1124" w:right="686" w:bottom="1138" w:left="1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4647"/>
    <w:multiLevelType w:val="hybridMultilevel"/>
    <w:tmpl w:val="2BB089D0"/>
    <w:lvl w:ilvl="0" w:tplc="38E6197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232C7D26"/>
    <w:multiLevelType w:val="hybridMultilevel"/>
    <w:tmpl w:val="F88EF772"/>
    <w:lvl w:ilvl="0" w:tplc="737CBAFE">
      <w:start w:val="1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EC8B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2690C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A14CC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EBFBC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E4CB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A097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8882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C8F6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794D9A"/>
    <w:multiLevelType w:val="hybridMultilevel"/>
    <w:tmpl w:val="C23ACC78"/>
    <w:lvl w:ilvl="0" w:tplc="BC967C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2EE9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84085E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1806F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0439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4CF0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5E231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68604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44E0A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6F"/>
    <w:rsid w:val="000C6267"/>
    <w:rsid w:val="00494B21"/>
    <w:rsid w:val="005D69B4"/>
    <w:rsid w:val="0077287D"/>
    <w:rsid w:val="008568A2"/>
    <w:rsid w:val="0089086F"/>
    <w:rsid w:val="009269B6"/>
    <w:rsid w:val="00B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57" w:lineRule="auto"/>
      <w:ind w:left="10" w:right="5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7" w:lineRule="auto"/>
      <w:ind w:left="10" w:right="5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85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A2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494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57" w:lineRule="auto"/>
      <w:ind w:left="10" w:right="5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7" w:lineRule="auto"/>
      <w:ind w:left="10" w:right="5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85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A2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49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Анна</cp:lastModifiedBy>
  <cp:revision>6</cp:revision>
  <cp:lastPrinted>2023-01-24T07:23:00Z</cp:lastPrinted>
  <dcterms:created xsi:type="dcterms:W3CDTF">2023-01-11T06:52:00Z</dcterms:created>
  <dcterms:modified xsi:type="dcterms:W3CDTF">2023-01-24T07:26:00Z</dcterms:modified>
</cp:coreProperties>
</file>