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80" w:rsidRDefault="00986B80" w:rsidP="00986B80">
      <w:pPr>
        <w:pStyle w:val="31"/>
        <w:jc w:val="right"/>
        <w:rPr>
          <w:sz w:val="24"/>
          <w:szCs w:val="24"/>
        </w:rPr>
      </w:pPr>
    </w:p>
    <w:p w:rsidR="00986B80" w:rsidRPr="00D350FE" w:rsidRDefault="006E537B" w:rsidP="00986B80">
      <w:pPr>
        <w:pStyle w:val="31"/>
        <w:jc w:val="center"/>
        <w:rPr>
          <w:b/>
        </w:rPr>
      </w:pPr>
      <w:r>
        <w:rPr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2.8pt;width:45pt;height:54pt;z-index:251660288">
            <v:imagedata r:id="rId7" o:title=""/>
            <w10:wrap type="topAndBottom" anchorx="page"/>
          </v:shape>
          <o:OLEObject Type="Embed" ProgID="CorelDraw.Graphic.8" ShapeID="_x0000_s1026" DrawAspect="Content" ObjectID="_1730208386" r:id="rId8"/>
        </w:object>
      </w:r>
    </w:p>
    <w:p w:rsidR="00986B80" w:rsidRPr="00D350FE" w:rsidRDefault="00986B80" w:rsidP="00986B80">
      <w:pPr>
        <w:pStyle w:val="3"/>
        <w:rPr>
          <w:b/>
          <w:smallCaps w:val="0"/>
          <w:sz w:val="24"/>
        </w:rPr>
      </w:pPr>
      <w:r w:rsidRPr="00D350FE">
        <w:rPr>
          <w:b/>
          <w:smallCaps w:val="0"/>
          <w:sz w:val="24"/>
        </w:rPr>
        <w:t>администрации муниципального образования</w:t>
      </w:r>
    </w:p>
    <w:p w:rsidR="00986B80" w:rsidRPr="00D350FE" w:rsidRDefault="00986B80" w:rsidP="00986B80">
      <w:pPr>
        <w:pStyle w:val="3"/>
        <w:rPr>
          <w:b/>
          <w:smallCaps w:val="0"/>
          <w:sz w:val="24"/>
        </w:rPr>
      </w:pPr>
      <w:r w:rsidRPr="00D350FE">
        <w:rPr>
          <w:b/>
          <w:smallCaps w:val="0"/>
          <w:sz w:val="24"/>
        </w:rPr>
        <w:t>сельского поселения «Новобрянское»</w:t>
      </w:r>
    </w:p>
    <w:p w:rsidR="00986B80" w:rsidRDefault="00986B80" w:rsidP="00986B80">
      <w:pPr>
        <w:jc w:val="center"/>
        <w:rPr>
          <w:b/>
        </w:rPr>
      </w:pPr>
      <w:r w:rsidRPr="00D350FE">
        <w:rPr>
          <w:b/>
        </w:rPr>
        <w:t>Заиграевского района Республики Бурятия</w:t>
      </w:r>
    </w:p>
    <w:p w:rsidR="00F07172" w:rsidRDefault="00F07172" w:rsidP="00986B80">
      <w:pPr>
        <w:jc w:val="center"/>
        <w:rPr>
          <w:b/>
        </w:rPr>
      </w:pPr>
    </w:p>
    <w:p w:rsidR="00F07172" w:rsidRPr="00D350FE" w:rsidRDefault="00F07172" w:rsidP="00986B80">
      <w:pPr>
        <w:jc w:val="center"/>
        <w:rPr>
          <w:b/>
        </w:rPr>
      </w:pPr>
      <w:r>
        <w:rPr>
          <w:b/>
        </w:rPr>
        <w:t>Р А С П О Р Я Ж Е Н И Е</w:t>
      </w:r>
    </w:p>
    <w:p w:rsidR="00B91690" w:rsidRDefault="00986B80" w:rsidP="00986B80">
      <w:pPr>
        <w:pStyle w:val="1"/>
        <w:rPr>
          <w:rFonts w:ascii="Times New Roman" w:hAnsi="Times New Roman"/>
          <w:b w:val="0"/>
          <w:bCs w:val="0"/>
          <w:smallCaps w:val="0"/>
          <w:sz w:val="24"/>
          <w:szCs w:val="24"/>
          <w:u w:val="single"/>
        </w:rPr>
      </w:pPr>
      <w:r w:rsidRPr="00213BF0"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от </w:t>
      </w:r>
      <w:r w:rsidR="00A76E15">
        <w:rPr>
          <w:rFonts w:ascii="Times New Roman" w:hAnsi="Times New Roman"/>
          <w:b w:val="0"/>
          <w:bCs w:val="0"/>
          <w:smallCaps w:val="0"/>
          <w:sz w:val="24"/>
          <w:szCs w:val="24"/>
        </w:rPr>
        <w:t>1</w:t>
      </w:r>
      <w:r w:rsidR="00A65F7C">
        <w:rPr>
          <w:rFonts w:ascii="Times New Roman" w:hAnsi="Times New Roman"/>
          <w:b w:val="0"/>
          <w:bCs w:val="0"/>
          <w:smallCaps w:val="0"/>
          <w:sz w:val="24"/>
          <w:szCs w:val="24"/>
        </w:rPr>
        <w:t>8</w:t>
      </w:r>
      <w:bookmarkStart w:id="0" w:name="_GoBack"/>
      <w:bookmarkEnd w:id="0"/>
      <w:r w:rsidR="007E1067">
        <w:rPr>
          <w:rFonts w:ascii="Times New Roman" w:hAnsi="Times New Roman"/>
          <w:b w:val="0"/>
          <w:bCs w:val="0"/>
          <w:smallCaps w:val="0"/>
          <w:sz w:val="24"/>
          <w:szCs w:val="24"/>
        </w:rPr>
        <w:t>.</w:t>
      </w:r>
      <w:r w:rsidR="00661FC6">
        <w:rPr>
          <w:rFonts w:ascii="Times New Roman" w:hAnsi="Times New Roman"/>
          <w:b w:val="0"/>
          <w:bCs w:val="0"/>
          <w:smallCaps w:val="0"/>
          <w:sz w:val="24"/>
          <w:szCs w:val="24"/>
        </w:rPr>
        <w:t>1</w:t>
      </w:r>
      <w:r w:rsidR="00A76E15">
        <w:rPr>
          <w:rFonts w:ascii="Times New Roman" w:hAnsi="Times New Roman"/>
          <w:b w:val="0"/>
          <w:bCs w:val="0"/>
          <w:smallCaps w:val="0"/>
          <w:sz w:val="24"/>
          <w:szCs w:val="24"/>
        </w:rPr>
        <w:t>1</w:t>
      </w:r>
      <w:r w:rsidR="007E1067">
        <w:rPr>
          <w:rFonts w:ascii="Times New Roman" w:hAnsi="Times New Roman"/>
          <w:b w:val="0"/>
          <w:bCs w:val="0"/>
          <w:smallCaps w:val="0"/>
          <w:sz w:val="24"/>
          <w:szCs w:val="24"/>
        </w:rPr>
        <w:t>.202</w:t>
      </w:r>
      <w:r w:rsidR="00CA4D24">
        <w:rPr>
          <w:rFonts w:ascii="Times New Roman" w:hAnsi="Times New Roman"/>
          <w:b w:val="0"/>
          <w:bCs w:val="0"/>
          <w:smallCaps w:val="0"/>
          <w:sz w:val="24"/>
          <w:szCs w:val="24"/>
        </w:rPr>
        <w:t>2</w:t>
      </w:r>
      <w:r w:rsidR="007E1067"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г.</w:t>
      </w:r>
      <w:r w:rsidRPr="00213BF0"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№ </w:t>
      </w:r>
      <w:r w:rsidRPr="00213BF0">
        <w:rPr>
          <w:rFonts w:ascii="Times New Roman" w:hAnsi="Times New Roman"/>
          <w:b w:val="0"/>
          <w:bCs w:val="0"/>
          <w:smallCaps w:val="0"/>
          <w:sz w:val="24"/>
          <w:szCs w:val="24"/>
          <w:u w:val="single"/>
        </w:rPr>
        <w:t xml:space="preserve"> </w:t>
      </w:r>
      <w:r w:rsidR="00661FC6">
        <w:rPr>
          <w:rFonts w:ascii="Times New Roman" w:hAnsi="Times New Roman"/>
          <w:b w:val="0"/>
          <w:bCs w:val="0"/>
          <w:smallCaps w:val="0"/>
          <w:sz w:val="24"/>
          <w:szCs w:val="24"/>
          <w:u w:val="single"/>
        </w:rPr>
        <w:t>3</w:t>
      </w:r>
      <w:r w:rsidR="005F1AD4" w:rsidRPr="00A65F7C">
        <w:rPr>
          <w:rFonts w:ascii="Times New Roman" w:hAnsi="Times New Roman"/>
          <w:b w:val="0"/>
          <w:bCs w:val="0"/>
          <w:smallCaps w:val="0"/>
          <w:sz w:val="24"/>
          <w:szCs w:val="24"/>
          <w:u w:val="single"/>
        </w:rPr>
        <w:t>3</w:t>
      </w:r>
      <w:r w:rsidR="007E1067">
        <w:rPr>
          <w:rFonts w:ascii="Times New Roman" w:hAnsi="Times New Roman"/>
          <w:b w:val="0"/>
          <w:bCs w:val="0"/>
          <w:smallCaps w:val="0"/>
          <w:sz w:val="24"/>
          <w:szCs w:val="24"/>
          <w:u w:val="single"/>
        </w:rPr>
        <w:t>-р</w:t>
      </w:r>
    </w:p>
    <w:p w:rsidR="00B91690" w:rsidRPr="00E22734" w:rsidRDefault="00E22734" w:rsidP="00661FC6">
      <w:pPr>
        <w:pStyle w:val="1"/>
        <w:ind w:right="5953"/>
        <w:jc w:val="both"/>
        <w:rPr>
          <w:rFonts w:ascii="Times New Roman" w:hAnsi="Times New Roman"/>
          <w:bCs w:val="0"/>
          <w:smallCaps w:val="0"/>
          <w:sz w:val="24"/>
          <w:szCs w:val="24"/>
        </w:rPr>
      </w:pPr>
      <w:r w:rsidRPr="00E22734">
        <w:rPr>
          <w:rFonts w:ascii="Times New Roman" w:hAnsi="Times New Roman"/>
          <w:bCs w:val="0"/>
          <w:smallCaps w:val="0"/>
          <w:sz w:val="24"/>
          <w:szCs w:val="24"/>
        </w:rPr>
        <w:t>О</w:t>
      </w:r>
      <w:r w:rsidR="00B813D3">
        <w:rPr>
          <w:rFonts w:ascii="Times New Roman" w:hAnsi="Times New Roman"/>
          <w:bCs w:val="0"/>
          <w:smallCaps w:val="0"/>
          <w:sz w:val="24"/>
          <w:szCs w:val="24"/>
        </w:rPr>
        <w:t>б</w:t>
      </w:r>
      <w:r w:rsidRPr="00E22734">
        <w:rPr>
          <w:rFonts w:ascii="Times New Roman" w:hAnsi="Times New Roman"/>
          <w:bCs w:val="0"/>
          <w:smallCaps w:val="0"/>
          <w:sz w:val="24"/>
          <w:szCs w:val="24"/>
        </w:rPr>
        <w:t xml:space="preserve"> </w:t>
      </w:r>
      <w:r w:rsidR="00B813D3">
        <w:rPr>
          <w:rFonts w:ascii="Times New Roman" w:hAnsi="Times New Roman"/>
          <w:bCs w:val="0"/>
          <w:smallCaps w:val="0"/>
          <w:sz w:val="24"/>
          <w:szCs w:val="24"/>
        </w:rPr>
        <w:t>определении</w:t>
      </w:r>
      <w:r w:rsidR="00661FC6">
        <w:rPr>
          <w:rFonts w:ascii="Times New Roman" w:hAnsi="Times New Roman"/>
          <w:bCs w:val="0"/>
          <w:smallCaps w:val="0"/>
          <w:sz w:val="24"/>
          <w:szCs w:val="24"/>
        </w:rPr>
        <w:t xml:space="preserve"> управляющей организации, для </w:t>
      </w:r>
      <w:r w:rsidR="00B813D3">
        <w:rPr>
          <w:rFonts w:ascii="Times New Roman" w:hAnsi="Times New Roman"/>
          <w:bCs w:val="0"/>
          <w:smallCaps w:val="0"/>
          <w:sz w:val="24"/>
          <w:szCs w:val="24"/>
        </w:rPr>
        <w:t>управления многоквартирными</w:t>
      </w:r>
      <w:r w:rsidR="00661FC6">
        <w:rPr>
          <w:rFonts w:ascii="Times New Roman" w:hAnsi="Times New Roman"/>
          <w:bCs w:val="0"/>
          <w:smallCaps w:val="0"/>
          <w:sz w:val="24"/>
          <w:szCs w:val="24"/>
        </w:rPr>
        <w:t xml:space="preserve"> дома</w:t>
      </w:r>
      <w:r w:rsidR="00B813D3">
        <w:rPr>
          <w:rFonts w:ascii="Times New Roman" w:hAnsi="Times New Roman"/>
          <w:bCs w:val="0"/>
          <w:smallCaps w:val="0"/>
          <w:sz w:val="24"/>
          <w:szCs w:val="24"/>
        </w:rPr>
        <w:t>ми</w:t>
      </w:r>
    </w:p>
    <w:p w:rsidR="00E22734" w:rsidRDefault="00B91690" w:rsidP="00A7536F">
      <w:pPr>
        <w:pStyle w:val="1"/>
        <w:jc w:val="both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 w:rsidRPr="00A7536F">
        <w:rPr>
          <w:rFonts w:ascii="Times New Roman" w:hAnsi="Times New Roman"/>
          <w:b w:val="0"/>
          <w:bCs w:val="0"/>
          <w:smallCaps w:val="0"/>
          <w:sz w:val="24"/>
          <w:szCs w:val="24"/>
        </w:rPr>
        <w:t xml:space="preserve">       </w:t>
      </w:r>
    </w:p>
    <w:p w:rsidR="00E22734" w:rsidRDefault="00E22734" w:rsidP="00E22734">
      <w:pPr>
        <w:pStyle w:val="1"/>
        <w:ind w:firstLine="851"/>
        <w:jc w:val="both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 w:rsidRPr="00E22734">
        <w:rPr>
          <w:rFonts w:ascii="Times New Roman" w:hAnsi="Times New Roman" w:cs="Times New Roman"/>
          <w:b w:val="0"/>
          <w:smallCaps w:val="0"/>
          <w:sz w:val="24"/>
        </w:rPr>
        <w:t xml:space="preserve">В </w:t>
      </w:r>
      <w:r w:rsidR="00661FC6">
        <w:rPr>
          <w:rFonts w:ascii="Times New Roman" w:hAnsi="Times New Roman" w:cs="Times New Roman"/>
          <w:b w:val="0"/>
          <w:smallCaps w:val="0"/>
          <w:sz w:val="24"/>
        </w:rPr>
        <w:t xml:space="preserve">соответствии с </w:t>
      </w:r>
      <w:r w:rsidR="00B813D3">
        <w:rPr>
          <w:rFonts w:ascii="Times New Roman" w:hAnsi="Times New Roman" w:cs="Times New Roman"/>
          <w:b w:val="0"/>
          <w:smallCaps w:val="0"/>
          <w:sz w:val="24"/>
        </w:rPr>
        <w:t xml:space="preserve">требованиями части 17 статьи 161 Жилищного Кодекса Российской Федерации и пунктов 2 и 5 Постановления Правительства Российской Федерации от 21.12.2018 г. № 1616 </w:t>
      </w:r>
      <w:r w:rsidR="00661FC6">
        <w:rPr>
          <w:rFonts w:ascii="Times New Roman" w:hAnsi="Times New Roman" w:cs="Times New Roman"/>
          <w:b w:val="0"/>
          <w:smallCaps w:val="0"/>
          <w:sz w:val="24"/>
        </w:rPr>
        <w:t>«Об утверждении Правил определения управляющей организации для управления многоквартирным домом</w:t>
      </w:r>
      <w:r w:rsidR="00B813D3">
        <w:rPr>
          <w:rFonts w:ascii="Times New Roman" w:hAnsi="Times New Roman" w:cs="Times New Roman"/>
          <w:b w:val="0"/>
          <w:smallCaps w:val="0"/>
          <w:sz w:val="24"/>
        </w:rPr>
        <w:t>»</w:t>
      </w:r>
      <w:r w:rsidR="00661FC6">
        <w:rPr>
          <w:rFonts w:ascii="Times New Roman" w:hAnsi="Times New Roman" w:cs="Times New Roman"/>
          <w:b w:val="0"/>
          <w:smallCaps w:val="0"/>
          <w:sz w:val="24"/>
        </w:rPr>
        <w:t xml:space="preserve">, в </w:t>
      </w:r>
      <w:r w:rsidR="00B813D3">
        <w:rPr>
          <w:rFonts w:ascii="Times New Roman" w:hAnsi="Times New Roman" w:cs="Times New Roman"/>
          <w:b w:val="0"/>
          <w:smallCaps w:val="0"/>
          <w:sz w:val="24"/>
        </w:rPr>
        <w:t>целях управления многоквартирными домами и обеспечения комфортных условий проживания граждан в многоквартирных домах, обеспечения сохранности, надлежащего управления и содержания общего имущества многоквартирных домов</w:t>
      </w:r>
    </w:p>
    <w:p w:rsidR="00986B80" w:rsidRDefault="00E22734" w:rsidP="00E22734">
      <w:pPr>
        <w:pStyle w:val="1"/>
        <w:jc w:val="both"/>
        <w:rPr>
          <w:rFonts w:ascii="Times New Roman" w:hAnsi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bCs w:val="0"/>
          <w:smallCaps w:val="0"/>
          <w:sz w:val="24"/>
          <w:szCs w:val="24"/>
        </w:rPr>
        <w:t>ПОСТАНОВЛЯЮ:</w:t>
      </w:r>
    </w:p>
    <w:p w:rsidR="00E22734" w:rsidRDefault="00D50FF4" w:rsidP="001F67AD">
      <w:pPr>
        <w:pStyle w:val="a9"/>
        <w:numPr>
          <w:ilvl w:val="0"/>
          <w:numId w:val="10"/>
        </w:numPr>
      </w:pPr>
      <w:r>
        <w:t>Определить</w:t>
      </w:r>
      <w:r w:rsidR="0086778E">
        <w:t xml:space="preserve"> ООО «Жилищная услуга» (лицензия № 003-000110 от 07.07.2015 г.) управляющей организацией, для </w:t>
      </w:r>
      <w:r>
        <w:t>управления многоквартирными домами, в отношении которых выбранный способ управления не реализован согласно списку (приложение № 1),</w:t>
      </w:r>
      <w:r w:rsidR="0086778E">
        <w:t xml:space="preserve"> сроком </w:t>
      </w:r>
      <w:r>
        <w:t>не более 12 месяцев или</w:t>
      </w:r>
      <w:r w:rsidR="0086778E">
        <w:t xml:space="preserve"> до момента:</w:t>
      </w:r>
    </w:p>
    <w:p w:rsidR="0086778E" w:rsidRDefault="0086778E" w:rsidP="0086778E">
      <w:pPr>
        <w:pStyle w:val="a9"/>
      </w:pPr>
      <w:r>
        <w:t xml:space="preserve">- истечения срока, установленного распоряжением </w:t>
      </w:r>
      <w:r w:rsidR="00D50FF4">
        <w:t>об определении управляющей</w:t>
      </w:r>
      <w:r>
        <w:t xml:space="preserve"> организации;</w:t>
      </w:r>
    </w:p>
    <w:p w:rsidR="0086778E" w:rsidRDefault="0086778E" w:rsidP="0086778E">
      <w:pPr>
        <w:pStyle w:val="a9"/>
      </w:pPr>
      <w:r>
        <w:t>- принятия собственниками помещений в многоквартирном доме решения о выборе</w:t>
      </w:r>
      <w:r w:rsidR="00B60641">
        <w:t xml:space="preserve"> </w:t>
      </w:r>
      <w:r w:rsidR="00D50FF4">
        <w:t>и реализации иного способа управления (ТСН)</w:t>
      </w:r>
      <w:r w:rsidR="00B60641">
        <w:t>;</w:t>
      </w:r>
    </w:p>
    <w:p w:rsidR="00B60641" w:rsidRDefault="00B60641" w:rsidP="0086778E">
      <w:pPr>
        <w:pStyle w:val="a9"/>
      </w:pPr>
      <w:r>
        <w:t>- заключения договора управления многоквартирным домом с управляющей организацией, определенной по результатам открытого конкурса</w:t>
      </w:r>
      <w:r w:rsidR="00576618">
        <w:t>.</w:t>
      </w:r>
    </w:p>
    <w:p w:rsidR="00E22734" w:rsidRDefault="009B23CB" w:rsidP="001F67AD">
      <w:pPr>
        <w:pStyle w:val="a9"/>
        <w:numPr>
          <w:ilvl w:val="0"/>
          <w:numId w:val="10"/>
        </w:numPr>
      </w:pPr>
      <w:r>
        <w:t>Администраци</w:t>
      </w:r>
      <w:r w:rsidR="00D50FF4">
        <w:t xml:space="preserve">и </w:t>
      </w:r>
      <w:r>
        <w:t>МО СП «Новобрянское»</w:t>
      </w:r>
      <w:r w:rsidR="00D50FF4">
        <w:t xml:space="preserve"> передать с 01 декабря 2022 года в ООО «Жилищная услуга» многоквартирные дома и техническую документацию, в том числе технические паспорта на общедомовые и индивидуальные приборы учета (при их наличии), поквартирные карточки первичного учета граждан, зарегистрированных в многоквартирных домах</w:t>
      </w:r>
      <w:r w:rsidR="00576618">
        <w:t>.</w:t>
      </w:r>
    </w:p>
    <w:p w:rsidR="00D50FF4" w:rsidRDefault="00D50FF4" w:rsidP="001F67AD">
      <w:pPr>
        <w:pStyle w:val="a9"/>
        <w:numPr>
          <w:ilvl w:val="0"/>
          <w:numId w:val="10"/>
        </w:numPr>
      </w:pPr>
      <w:r>
        <w:t>ООО «Жилищная услуга» с 01.12.2022 года выполня</w:t>
      </w:r>
      <w:r w:rsidR="005F1AD4">
        <w:t>ют</w:t>
      </w:r>
      <w:r>
        <w:t xml:space="preserve"> услуги</w:t>
      </w:r>
      <w:r w:rsidR="00577E6F">
        <w:t xml:space="preserve"> по управлению многоквартирными домами согласно списка (приложение № 1) в соответствии с Правилами осуществления деятельности по управлению многоквартирными домами (ПП РФ от 15.05.2013 г. № 416) и работы по содержанию мест накопления твердых коммунальных отходов (площадок), в соответствии с п.26(1) Минимального перечня работ по содержанию общего имущества в многоквартирном доме ( ПП РФ № 290 от 03.04.2013 г.).</w:t>
      </w:r>
    </w:p>
    <w:p w:rsidR="009B23CB" w:rsidRDefault="00577E6F" w:rsidP="001F67AD">
      <w:pPr>
        <w:pStyle w:val="a9"/>
        <w:numPr>
          <w:ilvl w:val="0"/>
          <w:numId w:val="10"/>
        </w:numPr>
      </w:pPr>
      <w:r>
        <w:t>Уровень размера платы за услуги и работы, указанные в пункте 3 настоящего распоряжения утвердить в размере согласно приложения № 2.</w:t>
      </w:r>
    </w:p>
    <w:p w:rsidR="00577E6F" w:rsidRDefault="00577E6F" w:rsidP="001F67AD">
      <w:pPr>
        <w:pStyle w:val="a9"/>
        <w:numPr>
          <w:ilvl w:val="0"/>
          <w:numId w:val="10"/>
        </w:numPr>
      </w:pPr>
      <w:r>
        <w:lastRenderedPageBreak/>
        <w:t>Директору ООО «Жилищная услуга» определить границы эксплуатационной ответственности по балансовой принадлежности общего имущества с ресурсоснабжающими организациями.</w:t>
      </w:r>
    </w:p>
    <w:p w:rsidR="00577E6F" w:rsidRDefault="00577E6F" w:rsidP="001F67AD">
      <w:pPr>
        <w:pStyle w:val="a9"/>
        <w:numPr>
          <w:ilvl w:val="0"/>
          <w:numId w:val="10"/>
        </w:numPr>
      </w:pPr>
      <w:r>
        <w:t>Директору ООО «Жилищная услуга» в течении пяти рабочих дней с момента официального опубликования указанного распоряжения подать в Республиканскую службу государственного строительного и жилищного надзора Республики Бурятия заявление о включении указанных домов в реестр лицензий.</w:t>
      </w:r>
    </w:p>
    <w:p w:rsidR="00B942CA" w:rsidRDefault="00B942CA" w:rsidP="001F67AD">
      <w:pPr>
        <w:pStyle w:val="a9"/>
        <w:numPr>
          <w:ilvl w:val="0"/>
          <w:numId w:val="10"/>
        </w:numPr>
      </w:pPr>
      <w:r>
        <w:t>Директору ООО «Жилищная услуга» в течении трех месяцев с момента официального опубликования указанного распоряжения представить план мероприятий по текущему ремонту общего имущества и обоснованный тариф управления и содержания для проведения открытого конкурса на управление домов, согласно приложения № 1.</w:t>
      </w:r>
    </w:p>
    <w:p w:rsidR="008A5521" w:rsidRPr="008A5521" w:rsidRDefault="008A5521" w:rsidP="008A5521">
      <w:pPr>
        <w:pStyle w:val="a9"/>
        <w:numPr>
          <w:ilvl w:val="0"/>
          <w:numId w:val="10"/>
        </w:numPr>
        <w:autoSpaceDE/>
        <w:autoSpaceDN/>
        <w:jc w:val="both"/>
      </w:pPr>
      <w:r w:rsidRPr="008A5521">
        <w:rPr>
          <w:color w:val="000000"/>
        </w:rPr>
        <w:t xml:space="preserve">Разместить настоящее распоряжение на официальном сайте органов местного самоуправления МО «Заиграевский район» в сети Интернет </w:t>
      </w:r>
      <w:hyperlink r:id="rId9" w:tgtFrame="_blank" w:history="1">
        <w:r w:rsidRPr="008A5521">
          <w:rPr>
            <w:rStyle w:val="aa"/>
            <w:color w:val="19BA9B"/>
            <w:shd w:val="clear" w:color="auto" w:fill="FFFFFF"/>
          </w:rPr>
          <w:t>http://zaigraevo.ru</w:t>
        </w:r>
      </w:hyperlink>
      <w:r w:rsidRPr="008A5521">
        <w:rPr>
          <w:color w:val="000000"/>
        </w:rPr>
        <w:t xml:space="preserve"> и опубликовать в газете «ВПЕРЁД». </w:t>
      </w:r>
    </w:p>
    <w:p w:rsidR="008A5521" w:rsidRPr="008A5521" w:rsidRDefault="008A5521" w:rsidP="008A5521">
      <w:pPr>
        <w:pStyle w:val="a9"/>
        <w:numPr>
          <w:ilvl w:val="0"/>
          <w:numId w:val="10"/>
        </w:numPr>
        <w:tabs>
          <w:tab w:val="left" w:pos="993"/>
        </w:tabs>
        <w:autoSpaceDE/>
        <w:autoSpaceDN/>
        <w:jc w:val="both"/>
      </w:pPr>
      <w:r w:rsidRPr="008A5521">
        <w:t>Настоящее решение вступает в силу со дня его официального опубликования.</w:t>
      </w:r>
    </w:p>
    <w:p w:rsidR="00E22734" w:rsidRPr="008A5521" w:rsidRDefault="00E22734" w:rsidP="001F67AD">
      <w:pPr>
        <w:pStyle w:val="a9"/>
        <w:numPr>
          <w:ilvl w:val="0"/>
          <w:numId w:val="10"/>
        </w:numPr>
      </w:pPr>
      <w:r w:rsidRPr="008A5521">
        <w:t>Контроль за исполнением настоящего постановления оставляю за собой.</w:t>
      </w:r>
    </w:p>
    <w:p w:rsidR="00B91690" w:rsidRDefault="00B91690" w:rsidP="00A7536F">
      <w:pPr>
        <w:jc w:val="both"/>
      </w:pPr>
    </w:p>
    <w:p w:rsidR="005C1DE3" w:rsidRPr="00A7536F" w:rsidRDefault="005C1DE3" w:rsidP="00A7536F">
      <w:pPr>
        <w:jc w:val="both"/>
      </w:pPr>
    </w:p>
    <w:p w:rsidR="006C64C7" w:rsidRDefault="006C64C7" w:rsidP="00B91690">
      <w:pPr>
        <w:ind w:left="-142" w:hanging="644"/>
      </w:pPr>
      <w:r>
        <w:t xml:space="preserve">             </w:t>
      </w:r>
      <w:r w:rsidR="00B942CA">
        <w:t>Г</w:t>
      </w:r>
      <w:r>
        <w:t>лав</w:t>
      </w:r>
      <w:r w:rsidR="00B942CA">
        <w:t>а</w:t>
      </w:r>
      <w:r>
        <w:t xml:space="preserve"> муниципального  образования</w:t>
      </w:r>
    </w:p>
    <w:p w:rsidR="006C64C7" w:rsidRDefault="006C64C7" w:rsidP="00B91690">
      <w:pPr>
        <w:ind w:left="-142" w:hanging="644"/>
      </w:pPr>
      <w:r>
        <w:t xml:space="preserve">              сельского поселения «Новобрянское»,</w:t>
      </w:r>
    </w:p>
    <w:p w:rsidR="008A5521" w:rsidRDefault="006C64C7" w:rsidP="00B91690">
      <w:pPr>
        <w:ind w:left="-142" w:hanging="644"/>
      </w:pPr>
      <w:r>
        <w:t xml:space="preserve">              руководител</w:t>
      </w:r>
      <w:r w:rsidR="008A5521">
        <w:t>я</w:t>
      </w:r>
      <w:r>
        <w:t xml:space="preserve"> администрации                                                             </w:t>
      </w:r>
      <w:r w:rsidR="00A76E15">
        <w:t xml:space="preserve">                         </w:t>
      </w:r>
      <w:r>
        <w:t xml:space="preserve">   </w:t>
      </w:r>
      <w:r w:rsidR="00A76E15">
        <w:t>В.В.Козулин</w:t>
      </w: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p w:rsidR="008A5521" w:rsidRDefault="008A5521" w:rsidP="00B91690">
      <w:pPr>
        <w:ind w:left="-142" w:hanging="644"/>
      </w:pPr>
    </w:p>
    <w:sectPr w:rsidR="008A5521" w:rsidSect="00591A92">
      <w:pgSz w:w="11906" w:h="16838"/>
      <w:pgMar w:top="141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7B" w:rsidRDefault="006E537B" w:rsidP="00213BF0">
      <w:r>
        <w:separator/>
      </w:r>
    </w:p>
  </w:endnote>
  <w:endnote w:type="continuationSeparator" w:id="0">
    <w:p w:rsidR="006E537B" w:rsidRDefault="006E537B" w:rsidP="0021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7B" w:rsidRDefault="006E537B" w:rsidP="00213BF0">
      <w:r>
        <w:separator/>
      </w:r>
    </w:p>
  </w:footnote>
  <w:footnote w:type="continuationSeparator" w:id="0">
    <w:p w:rsidR="006E537B" w:rsidRDefault="006E537B" w:rsidP="0021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439"/>
    <w:multiLevelType w:val="hybridMultilevel"/>
    <w:tmpl w:val="AD1C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F36"/>
    <w:multiLevelType w:val="hybridMultilevel"/>
    <w:tmpl w:val="A164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3D5A5562"/>
    <w:multiLevelType w:val="hybridMultilevel"/>
    <w:tmpl w:val="BFBE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0E77"/>
    <w:multiLevelType w:val="hybridMultilevel"/>
    <w:tmpl w:val="AE0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A1C10"/>
    <w:multiLevelType w:val="hybridMultilevel"/>
    <w:tmpl w:val="5CA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06A3D"/>
    <w:multiLevelType w:val="hybridMultilevel"/>
    <w:tmpl w:val="D168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03AB6"/>
    <w:multiLevelType w:val="hybridMultilevel"/>
    <w:tmpl w:val="0F00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E3B22"/>
    <w:multiLevelType w:val="hybridMultilevel"/>
    <w:tmpl w:val="30EE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F454B"/>
    <w:multiLevelType w:val="hybridMultilevel"/>
    <w:tmpl w:val="3E1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B087F"/>
    <w:multiLevelType w:val="hybridMultilevel"/>
    <w:tmpl w:val="A8CE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80"/>
    <w:rsid w:val="00054598"/>
    <w:rsid w:val="000B5935"/>
    <w:rsid w:val="00126461"/>
    <w:rsid w:val="00171149"/>
    <w:rsid w:val="001A0FD5"/>
    <w:rsid w:val="001A79F2"/>
    <w:rsid w:val="001B4285"/>
    <w:rsid w:val="001F67AD"/>
    <w:rsid w:val="00213BF0"/>
    <w:rsid w:val="002478B8"/>
    <w:rsid w:val="002918A5"/>
    <w:rsid w:val="002D2183"/>
    <w:rsid w:val="002D2A95"/>
    <w:rsid w:val="00315656"/>
    <w:rsid w:val="003672BB"/>
    <w:rsid w:val="00372D2A"/>
    <w:rsid w:val="00373346"/>
    <w:rsid w:val="003A6F57"/>
    <w:rsid w:val="003D6D1E"/>
    <w:rsid w:val="003E73D1"/>
    <w:rsid w:val="00411432"/>
    <w:rsid w:val="004960D2"/>
    <w:rsid w:val="004A4DA3"/>
    <w:rsid w:val="004B1383"/>
    <w:rsid w:val="004E60E4"/>
    <w:rsid w:val="0050319C"/>
    <w:rsid w:val="00553406"/>
    <w:rsid w:val="005537DE"/>
    <w:rsid w:val="00576618"/>
    <w:rsid w:val="00577E6F"/>
    <w:rsid w:val="00591A92"/>
    <w:rsid w:val="005A6B49"/>
    <w:rsid w:val="005C1DE3"/>
    <w:rsid w:val="005F010A"/>
    <w:rsid w:val="005F1AD4"/>
    <w:rsid w:val="0064152E"/>
    <w:rsid w:val="00661FC6"/>
    <w:rsid w:val="006C02A8"/>
    <w:rsid w:val="006C64C7"/>
    <w:rsid w:val="006E537B"/>
    <w:rsid w:val="0072280C"/>
    <w:rsid w:val="00791CA0"/>
    <w:rsid w:val="007960F7"/>
    <w:rsid w:val="007E1067"/>
    <w:rsid w:val="0081462E"/>
    <w:rsid w:val="00825801"/>
    <w:rsid w:val="00850F53"/>
    <w:rsid w:val="008512F2"/>
    <w:rsid w:val="0086778E"/>
    <w:rsid w:val="00881C66"/>
    <w:rsid w:val="008A5521"/>
    <w:rsid w:val="00917116"/>
    <w:rsid w:val="009328B8"/>
    <w:rsid w:val="00964AB1"/>
    <w:rsid w:val="00972872"/>
    <w:rsid w:val="00986B80"/>
    <w:rsid w:val="009B23CB"/>
    <w:rsid w:val="009C737F"/>
    <w:rsid w:val="009D43AD"/>
    <w:rsid w:val="00A52800"/>
    <w:rsid w:val="00A65649"/>
    <w:rsid w:val="00A65F7C"/>
    <w:rsid w:val="00A7536F"/>
    <w:rsid w:val="00A76E15"/>
    <w:rsid w:val="00A83371"/>
    <w:rsid w:val="00AA378F"/>
    <w:rsid w:val="00B13C70"/>
    <w:rsid w:val="00B60641"/>
    <w:rsid w:val="00B813D3"/>
    <w:rsid w:val="00B91690"/>
    <w:rsid w:val="00B942CA"/>
    <w:rsid w:val="00C45B31"/>
    <w:rsid w:val="00CA4D24"/>
    <w:rsid w:val="00D50FF4"/>
    <w:rsid w:val="00DB0F51"/>
    <w:rsid w:val="00DC53DC"/>
    <w:rsid w:val="00DE60A5"/>
    <w:rsid w:val="00E22734"/>
    <w:rsid w:val="00E85F5F"/>
    <w:rsid w:val="00EB4D50"/>
    <w:rsid w:val="00EC27D5"/>
    <w:rsid w:val="00F07172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3F3C5"/>
  <w15:docId w15:val="{EDAAF799-94EE-4DCB-BA9B-A9B53A6D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B80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6B80"/>
    <w:pPr>
      <w:keepNext/>
      <w:autoSpaceDE/>
      <w:autoSpaceDN/>
      <w:jc w:val="center"/>
      <w:outlineLvl w:val="2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B80"/>
    <w:rPr>
      <w:rFonts w:ascii="Arial" w:eastAsia="Times New Roman" w:hAnsi="Arial" w:cs="Arial"/>
      <w:b/>
      <w:bCs/>
      <w:smallCap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86B80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31">
    <w:name w:val="Body Text 3"/>
    <w:basedOn w:val="a"/>
    <w:link w:val="32"/>
    <w:rsid w:val="00986B80"/>
    <w:pPr>
      <w:autoSpaceDE/>
      <w:autoSpaceDN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86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3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3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D2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9169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.io/external?url=http%253A%252F%252Fzaigra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2022-11-17T08:05:00Z</cp:lastPrinted>
  <dcterms:created xsi:type="dcterms:W3CDTF">2022-11-15T09:51:00Z</dcterms:created>
  <dcterms:modified xsi:type="dcterms:W3CDTF">2022-11-17T08:40:00Z</dcterms:modified>
</cp:coreProperties>
</file>